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109F1C2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12/01/09/28815/2026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C9126ED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"BEŁCHATOWSKIE CENTRUM MEDYCZNE" NIEPUBLICZNY</w:t>
            </w:r>
          </w:p>
          <w:p w14:paraId="278F330F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ZAKŁAD OPIEKI ZDROWOTNEJ SPÓŁKA ZOGRANICZONĄ</w:t>
            </w:r>
          </w:p>
          <w:p w14:paraId="3BA67B93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ODPOWIEDZIALNOŚCIĄ”</w:t>
            </w:r>
          </w:p>
          <w:p w14:paraId="0E97CE91" w14:textId="7CDF87EC" w:rsidR="00F94D03" w:rsidRPr="00BE58D4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nr 12, 97-400 Bełchatów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EB5DA99" w:rsidR="00F94D03" w:rsidRPr="00D5151C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Ciśnieniomierze z różnymi rozmiarami mankietów 2szt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AD0D9AE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AC36F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F1E51E6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10042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5031F2B" w14:textId="0BB95DE6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Przedmiotem zamówienia są Ciśnieniomierze z różnymi rozmiarami mankietów 2szt,</w:t>
      </w:r>
    </w:p>
    <w:p w14:paraId="23CF9654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w tym:</w:t>
      </w:r>
    </w:p>
    <w:p w14:paraId="6DC6E8F5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funkcja głosowa odczytująca wyniki pomiarów, co jest szczególnie przydatne dla osób z</w:t>
      </w:r>
    </w:p>
    <w:p w14:paraId="02E3F40C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dysfunkcją wzroku;</w:t>
      </w:r>
    </w:p>
    <w:p w14:paraId="7E161957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duży, kontrastowy wyświetlacz z podświetleniem, ułatwiający odczyt wyników</w:t>
      </w:r>
    </w:p>
    <w:p w14:paraId="30D72C86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osobom starszym i niedowidzącym;</w:t>
      </w:r>
    </w:p>
    <w:p w14:paraId="49D3DC48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uniwersalny mankiet o zakresie 22–42 cm, z możliwością wymiany na mniejszy (XS) dla</w:t>
      </w:r>
    </w:p>
    <w:p w14:paraId="5FB69A8F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dzieci i osób bardzo szczupłych lub większy (XL) dla pacjentów bariatrycznych.</w:t>
      </w:r>
    </w:p>
    <w:p w14:paraId="7B544912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Zasilacz w zestawie</w:t>
      </w:r>
    </w:p>
    <w:p w14:paraId="6B8431AB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Dodatkowy zestaw mankietów dla dzieci i pacjentów bariatrycznych (3 w zestawie)</w:t>
      </w:r>
    </w:p>
    <w:p w14:paraId="49727052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Wykrywanie objawów arytmii</w:t>
      </w:r>
    </w:p>
    <w:p w14:paraId="464BD5BA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Całkowicie automatyczny pomiar</w:t>
      </w:r>
    </w:p>
    <w:p w14:paraId="66531589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Zakres pomiarów 30 – 280</w:t>
      </w:r>
    </w:p>
    <w:p w14:paraId="1C6E283A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t>- Dokładność pomiarów +/- 3 mmHg</w:t>
      </w:r>
    </w:p>
    <w:p w14:paraId="4584C26F" w14:textId="77777777" w:rsidR="00307B92" w:rsidRPr="00307B92" w:rsidRDefault="00307B92" w:rsidP="00307B92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307B92">
        <w:rPr>
          <w:rFonts w:ascii="Lato" w:hAnsi="Lato" w:cs="Arial"/>
          <w:color w:val="000000" w:themeColor="text1"/>
          <w:sz w:val="24"/>
          <w:szCs w:val="24"/>
        </w:rPr>
        <w:lastRenderedPageBreak/>
        <w:t>- Zasilanie bateryjne (mobilność)</w:t>
      </w:r>
    </w:p>
    <w:p w14:paraId="44490A1C" w14:textId="58440BC7" w:rsidR="00F94D03" w:rsidRPr="00BE58D4" w:rsidRDefault="00F94D03" w:rsidP="00307B92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154C05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154C05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0B6386B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AC36F9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154C05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lastRenderedPageBreak/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2630E157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154C05">
        <w:rPr>
          <w:rFonts w:ascii="Lato" w:hAnsi="Lato"/>
          <w:color w:val="000000" w:themeColor="text1"/>
          <w:sz w:val="24"/>
          <w:szCs w:val="24"/>
        </w:rPr>
        <w:t>500 006</w:t>
      </w:r>
      <w:r w:rsidR="00154C05">
        <w:rPr>
          <w:rFonts w:ascii="Lato" w:hAnsi="Lato"/>
          <w:color w:val="000000" w:themeColor="text1"/>
          <w:sz w:val="24"/>
          <w:szCs w:val="24"/>
        </w:rPr>
        <w:t> </w:t>
      </w:r>
      <w:r w:rsidR="00154C05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0042F"/>
    <w:rsid w:val="001250AA"/>
    <w:rsid w:val="00146EF0"/>
    <w:rsid w:val="00154C05"/>
    <w:rsid w:val="00166EEC"/>
    <w:rsid w:val="00177B2B"/>
    <w:rsid w:val="001D700C"/>
    <w:rsid w:val="0022702C"/>
    <w:rsid w:val="00244AB7"/>
    <w:rsid w:val="00252E0C"/>
    <w:rsid w:val="002746AC"/>
    <w:rsid w:val="00282D78"/>
    <w:rsid w:val="002B5668"/>
    <w:rsid w:val="00307B92"/>
    <w:rsid w:val="0035039C"/>
    <w:rsid w:val="0041407C"/>
    <w:rsid w:val="00474F47"/>
    <w:rsid w:val="0047714B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7679C"/>
    <w:rsid w:val="00683738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268B4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C36F9"/>
    <w:rsid w:val="00AF022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5</cp:revision>
  <cp:lastPrinted>2026-01-26T20:25:00Z</cp:lastPrinted>
  <dcterms:created xsi:type="dcterms:W3CDTF">2026-01-26T14:18:00Z</dcterms:created>
  <dcterms:modified xsi:type="dcterms:W3CDTF">2026-01-27T20:29:00Z</dcterms:modified>
</cp:coreProperties>
</file>